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404" w:rsidTr="002E3E38">
        <w:trPr>
          <w:trHeight w:val="425"/>
        </w:trPr>
        <w:tc>
          <w:tcPr>
            <w:tcW w:w="4606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 xml:space="preserve">ODBĚRATEL: </w:t>
            </w:r>
          </w:p>
        </w:tc>
        <w:tc>
          <w:tcPr>
            <w:tcW w:w="4606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 xml:space="preserve">DODAVATEL </w:t>
            </w:r>
          </w:p>
        </w:tc>
      </w:tr>
      <w:tr w:rsidR="00062404" w:rsidTr="00062404">
        <w:trPr>
          <w:trHeight w:val="1111"/>
        </w:trPr>
        <w:tc>
          <w:tcPr>
            <w:tcW w:w="4606" w:type="dxa"/>
          </w:tcPr>
          <w:p w:rsidR="002E3E38" w:rsidRDefault="002E3E38"/>
        </w:tc>
        <w:tc>
          <w:tcPr>
            <w:tcW w:w="4606" w:type="dxa"/>
          </w:tcPr>
          <w:p w:rsidR="002E3E38" w:rsidRPr="002E3E38" w:rsidRDefault="00642DC0">
            <w:pPr>
              <w:rPr>
                <w:b/>
              </w:rPr>
            </w:pPr>
            <w:r>
              <w:rPr>
                <w:b/>
              </w:rPr>
              <w:t>EOP Distribuce</w:t>
            </w:r>
            <w:r w:rsidR="002E3E38" w:rsidRPr="002E3E38">
              <w:rPr>
                <w:b/>
              </w:rPr>
              <w:t xml:space="preserve">, a.s. </w:t>
            </w:r>
          </w:p>
          <w:p w:rsidR="002E3E38" w:rsidRDefault="00642DC0">
            <w:proofErr w:type="gramStart"/>
            <w:r>
              <w:t>Č.p.</w:t>
            </w:r>
            <w:proofErr w:type="gramEnd"/>
            <w:r>
              <w:t xml:space="preserve"> 478 </w:t>
            </w:r>
            <w:r w:rsidR="002E3E38">
              <w:t xml:space="preserve">Opatovice nad Labem </w:t>
            </w:r>
          </w:p>
          <w:p w:rsidR="002E3E38" w:rsidRDefault="00642DC0" w:rsidP="00642DC0">
            <w:r>
              <w:t>PSČ 533 45</w:t>
            </w:r>
          </w:p>
        </w:tc>
        <w:bookmarkStart w:id="0" w:name="_GoBack"/>
        <w:bookmarkEnd w:id="0"/>
      </w:tr>
    </w:tbl>
    <w:p w:rsidR="00B2460F" w:rsidRDefault="00B2460F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587"/>
        <w:gridCol w:w="2184"/>
        <w:gridCol w:w="2409"/>
      </w:tblGrid>
      <w:tr w:rsidR="002E3E38" w:rsidTr="002E3E38">
        <w:trPr>
          <w:trHeight w:val="285"/>
        </w:trPr>
        <w:tc>
          <w:tcPr>
            <w:tcW w:w="4587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>Vypracoval:</w:t>
            </w:r>
          </w:p>
        </w:tc>
        <w:tc>
          <w:tcPr>
            <w:tcW w:w="2184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>Telefon:</w:t>
            </w:r>
          </w:p>
        </w:tc>
        <w:tc>
          <w:tcPr>
            <w:tcW w:w="2409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>E-mail:</w:t>
            </w:r>
          </w:p>
        </w:tc>
      </w:tr>
      <w:tr w:rsidR="002E3E38" w:rsidTr="002E3E38">
        <w:trPr>
          <w:trHeight w:val="573"/>
        </w:trPr>
        <w:tc>
          <w:tcPr>
            <w:tcW w:w="4587" w:type="dxa"/>
          </w:tcPr>
          <w:p w:rsidR="002E3E38" w:rsidRDefault="002E3E38"/>
        </w:tc>
        <w:tc>
          <w:tcPr>
            <w:tcW w:w="2184" w:type="dxa"/>
          </w:tcPr>
          <w:p w:rsidR="002E3E38" w:rsidRDefault="002E3E38" w:rsidP="00960B59"/>
        </w:tc>
        <w:tc>
          <w:tcPr>
            <w:tcW w:w="2409" w:type="dxa"/>
          </w:tcPr>
          <w:p w:rsidR="002E3E38" w:rsidRDefault="002E3E38" w:rsidP="00960B59"/>
        </w:tc>
      </w:tr>
    </w:tbl>
    <w:p w:rsidR="002E3E38" w:rsidRDefault="002E3E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2"/>
        <w:gridCol w:w="3606"/>
        <w:gridCol w:w="1680"/>
        <w:gridCol w:w="1574"/>
      </w:tblGrid>
      <w:tr w:rsidR="002E3E38" w:rsidTr="00F67F35">
        <w:trPr>
          <w:trHeight w:val="628"/>
        </w:trPr>
        <w:tc>
          <w:tcPr>
            <w:tcW w:w="2235" w:type="dxa"/>
          </w:tcPr>
          <w:p w:rsidR="002E3E38" w:rsidRPr="00F67F35" w:rsidRDefault="002E3E38">
            <w:pPr>
              <w:rPr>
                <w:b/>
              </w:rPr>
            </w:pPr>
            <w:r w:rsidRPr="00F67F35">
              <w:rPr>
                <w:b/>
              </w:rPr>
              <w:t>Číslo odběrného místa*</w:t>
            </w:r>
          </w:p>
        </w:tc>
        <w:tc>
          <w:tcPr>
            <w:tcW w:w="3685" w:type="dxa"/>
          </w:tcPr>
          <w:p w:rsidR="002E3E38" w:rsidRPr="00F67F35" w:rsidRDefault="00FA415C">
            <w:pPr>
              <w:rPr>
                <w:b/>
              </w:rPr>
            </w:pPr>
            <w:r w:rsidRPr="00F67F35">
              <w:rPr>
                <w:b/>
              </w:rPr>
              <w:t xml:space="preserve">Adresa odběrného místa </w:t>
            </w:r>
          </w:p>
        </w:tc>
        <w:tc>
          <w:tcPr>
            <w:tcW w:w="1701" w:type="dxa"/>
          </w:tcPr>
          <w:p w:rsidR="002E3E38" w:rsidRPr="00DF7800" w:rsidRDefault="00FA415C">
            <w:pPr>
              <w:rPr>
                <w:b/>
                <w:lang w:val="en-US"/>
              </w:rPr>
            </w:pPr>
            <w:r w:rsidRPr="00F67F35">
              <w:rPr>
                <w:b/>
              </w:rPr>
              <w:t>Spotřeba celkem</w:t>
            </w:r>
            <w:r w:rsidRPr="00F67F35">
              <w:rPr>
                <w:b/>
                <w:vertAlign w:val="superscript"/>
              </w:rPr>
              <w:t>1</w:t>
            </w:r>
            <w:r w:rsidRPr="00F67F35">
              <w:rPr>
                <w:b/>
              </w:rPr>
              <w:t xml:space="preserve"> </w:t>
            </w:r>
            <w:r w:rsidR="00DF7800">
              <w:rPr>
                <w:b/>
              </w:rPr>
              <w:t xml:space="preserve"> [m</w:t>
            </w:r>
            <w:r w:rsidR="00DF7800">
              <w:rPr>
                <w:b/>
                <w:vertAlign w:val="superscript"/>
              </w:rPr>
              <w:t>3</w:t>
            </w:r>
            <w:r w:rsidR="00DF7800">
              <w:rPr>
                <w:b/>
              </w:rPr>
              <w:t>]</w:t>
            </w:r>
          </w:p>
        </w:tc>
        <w:tc>
          <w:tcPr>
            <w:tcW w:w="1591" w:type="dxa"/>
          </w:tcPr>
          <w:p w:rsidR="00FA415C" w:rsidRPr="00F67F35" w:rsidRDefault="00FA415C">
            <w:pPr>
              <w:rPr>
                <w:b/>
              </w:rPr>
            </w:pPr>
            <w:r w:rsidRPr="00F67F35">
              <w:rPr>
                <w:b/>
              </w:rPr>
              <w:t xml:space="preserve">Spotřeba </w:t>
            </w:r>
          </w:p>
          <w:p w:rsidR="002E3E38" w:rsidRPr="00F67F35" w:rsidRDefault="00FA415C" w:rsidP="00DF7800">
            <w:pPr>
              <w:rPr>
                <w:b/>
                <w:vertAlign w:val="superscript"/>
              </w:rPr>
            </w:pPr>
            <w:r w:rsidRPr="00F67F35">
              <w:rPr>
                <w:b/>
              </w:rPr>
              <w:t>nebyt</w:t>
            </w:r>
            <w:r w:rsidRPr="00F67F35">
              <w:rPr>
                <w:b/>
                <w:vertAlign w:val="superscript"/>
              </w:rPr>
              <w:t>2</w:t>
            </w:r>
            <w:r w:rsidR="00DF7800">
              <w:rPr>
                <w:b/>
                <w:vertAlign w:val="superscript"/>
              </w:rPr>
              <w:t xml:space="preserve">  </w:t>
            </w:r>
            <w:r w:rsidR="00DF7800">
              <w:rPr>
                <w:b/>
              </w:rPr>
              <w:t>[m</w:t>
            </w:r>
            <w:r w:rsidR="00DF7800">
              <w:rPr>
                <w:b/>
                <w:vertAlign w:val="superscript"/>
              </w:rPr>
              <w:t>3</w:t>
            </w:r>
            <w:r w:rsidR="00DF7800">
              <w:rPr>
                <w:b/>
              </w:rPr>
              <w:t>]</w:t>
            </w:r>
          </w:p>
        </w:tc>
      </w:tr>
      <w:tr w:rsidR="002E3E38" w:rsidTr="00F67F35">
        <w:trPr>
          <w:trHeight w:val="851"/>
        </w:trPr>
        <w:tc>
          <w:tcPr>
            <w:tcW w:w="2235" w:type="dxa"/>
          </w:tcPr>
          <w:p w:rsidR="002E3E38" w:rsidRDefault="002E3E38"/>
        </w:tc>
        <w:tc>
          <w:tcPr>
            <w:tcW w:w="3685" w:type="dxa"/>
          </w:tcPr>
          <w:p w:rsidR="002E3E38" w:rsidRDefault="002E3E38"/>
        </w:tc>
        <w:tc>
          <w:tcPr>
            <w:tcW w:w="1701" w:type="dxa"/>
          </w:tcPr>
          <w:p w:rsidR="002E3E38" w:rsidRDefault="002E3E38"/>
        </w:tc>
        <w:tc>
          <w:tcPr>
            <w:tcW w:w="1591" w:type="dxa"/>
          </w:tcPr>
          <w:p w:rsidR="002E3E38" w:rsidRDefault="002E3E38"/>
        </w:tc>
      </w:tr>
      <w:tr w:rsidR="002E3E38" w:rsidTr="00F67F35">
        <w:trPr>
          <w:trHeight w:val="849"/>
        </w:trPr>
        <w:tc>
          <w:tcPr>
            <w:tcW w:w="2235" w:type="dxa"/>
          </w:tcPr>
          <w:p w:rsidR="002E3E38" w:rsidRDefault="002E3E38"/>
        </w:tc>
        <w:tc>
          <w:tcPr>
            <w:tcW w:w="3685" w:type="dxa"/>
          </w:tcPr>
          <w:p w:rsidR="002E3E38" w:rsidRDefault="002E3E38"/>
        </w:tc>
        <w:tc>
          <w:tcPr>
            <w:tcW w:w="1701" w:type="dxa"/>
          </w:tcPr>
          <w:p w:rsidR="002E3E38" w:rsidRDefault="002E3E38"/>
        </w:tc>
        <w:tc>
          <w:tcPr>
            <w:tcW w:w="1591" w:type="dxa"/>
          </w:tcPr>
          <w:p w:rsidR="002E3E38" w:rsidRDefault="002E3E38"/>
        </w:tc>
      </w:tr>
      <w:tr w:rsidR="002E3E38" w:rsidTr="00F67F35">
        <w:trPr>
          <w:trHeight w:val="975"/>
        </w:trPr>
        <w:tc>
          <w:tcPr>
            <w:tcW w:w="2235" w:type="dxa"/>
          </w:tcPr>
          <w:p w:rsidR="002E3E38" w:rsidRDefault="002E3E38"/>
        </w:tc>
        <w:tc>
          <w:tcPr>
            <w:tcW w:w="3685" w:type="dxa"/>
          </w:tcPr>
          <w:p w:rsidR="002E3E38" w:rsidRDefault="002E3E38"/>
        </w:tc>
        <w:tc>
          <w:tcPr>
            <w:tcW w:w="1701" w:type="dxa"/>
          </w:tcPr>
          <w:p w:rsidR="002E3E38" w:rsidRDefault="002E3E38"/>
        </w:tc>
        <w:tc>
          <w:tcPr>
            <w:tcW w:w="1591" w:type="dxa"/>
          </w:tcPr>
          <w:p w:rsidR="002E3E38" w:rsidRDefault="002E3E38"/>
        </w:tc>
      </w:tr>
      <w:tr w:rsidR="002E3E38" w:rsidTr="00F67F35">
        <w:trPr>
          <w:trHeight w:val="989"/>
        </w:trPr>
        <w:tc>
          <w:tcPr>
            <w:tcW w:w="2235" w:type="dxa"/>
          </w:tcPr>
          <w:p w:rsidR="002E3E38" w:rsidRDefault="002E3E38"/>
        </w:tc>
        <w:tc>
          <w:tcPr>
            <w:tcW w:w="3685" w:type="dxa"/>
          </w:tcPr>
          <w:p w:rsidR="002E3E38" w:rsidRDefault="002E3E38"/>
        </w:tc>
        <w:tc>
          <w:tcPr>
            <w:tcW w:w="1701" w:type="dxa"/>
          </w:tcPr>
          <w:p w:rsidR="002E3E38" w:rsidRDefault="002E3E38"/>
        </w:tc>
        <w:tc>
          <w:tcPr>
            <w:tcW w:w="1591" w:type="dxa"/>
          </w:tcPr>
          <w:p w:rsidR="002E3E38" w:rsidRDefault="002E3E38"/>
        </w:tc>
      </w:tr>
    </w:tbl>
    <w:p w:rsidR="00FA415C" w:rsidRDefault="00FA415C" w:rsidP="00FA4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>*Nepovinné údaje</w:t>
      </w:r>
    </w:p>
    <w:p w:rsidR="00FA415C" w:rsidRDefault="00FA415C" w:rsidP="00FA415C">
      <w:pPr>
        <w:pStyle w:val="Default"/>
      </w:pPr>
      <w:r>
        <w:t xml:space="preserve"> </w:t>
      </w:r>
    </w:p>
    <w:p w:rsidR="00FA415C" w:rsidRDefault="00FA415C" w:rsidP="00FA415C">
      <w:pPr>
        <w:pStyle w:val="Default"/>
        <w:numPr>
          <w:ilvl w:val="0"/>
          <w:numId w:val="1"/>
        </w:numPr>
        <w:rPr>
          <w:sz w:val="19"/>
          <w:szCs w:val="19"/>
        </w:rPr>
      </w:pPr>
      <w:r w:rsidRPr="00FA415C">
        <w:rPr>
          <w:b/>
          <w:i/>
          <w:iCs/>
          <w:sz w:val="19"/>
          <w:szCs w:val="19"/>
        </w:rPr>
        <w:t>Spotřeba celkem</w:t>
      </w:r>
      <w:r>
        <w:rPr>
          <w:i/>
          <w:iCs/>
          <w:sz w:val="19"/>
          <w:szCs w:val="19"/>
        </w:rPr>
        <w:t xml:space="preserve"> – je součet spotřeb teplé vody všech vchodů</w:t>
      </w:r>
      <w:r w:rsidR="00751F4E">
        <w:rPr>
          <w:i/>
          <w:iCs/>
          <w:sz w:val="19"/>
          <w:szCs w:val="19"/>
        </w:rPr>
        <w:t xml:space="preserve"> objek</w:t>
      </w:r>
      <w:r>
        <w:rPr>
          <w:i/>
          <w:iCs/>
          <w:sz w:val="19"/>
          <w:szCs w:val="19"/>
        </w:rPr>
        <w:t xml:space="preserve">tu tvořících jedno odběrné místo získaných z údajů bytových a nebytových vodoměrů nebo z údajů patního měřiče za celé zúčtovací období. </w:t>
      </w:r>
    </w:p>
    <w:p w:rsidR="00FA415C" w:rsidRDefault="00FA415C" w:rsidP="00FA415C">
      <w:pPr>
        <w:pStyle w:val="Default"/>
        <w:ind w:left="720"/>
        <w:rPr>
          <w:sz w:val="19"/>
          <w:szCs w:val="19"/>
        </w:rPr>
      </w:pPr>
      <w:r>
        <w:rPr>
          <w:i/>
          <w:iCs/>
          <w:sz w:val="19"/>
          <w:szCs w:val="19"/>
        </w:rPr>
        <w:t>Spotřeba ve společných prostorách se započítává do spotřeby bytové, tj. do spotř</w:t>
      </w:r>
      <w:r w:rsidR="00751F4E">
        <w:rPr>
          <w:i/>
          <w:iCs/>
          <w:sz w:val="19"/>
          <w:szCs w:val="19"/>
        </w:rPr>
        <w:t>eby celk</w:t>
      </w:r>
      <w:r>
        <w:rPr>
          <w:i/>
          <w:iCs/>
          <w:sz w:val="19"/>
          <w:szCs w:val="19"/>
        </w:rPr>
        <w:t xml:space="preserve">em </w:t>
      </w:r>
    </w:p>
    <w:p w:rsidR="00FA415C" w:rsidRDefault="00FA415C" w:rsidP="00FA415C">
      <w:pPr>
        <w:pStyle w:val="Default"/>
        <w:numPr>
          <w:ilvl w:val="0"/>
          <w:numId w:val="1"/>
        </w:numPr>
        <w:rPr>
          <w:sz w:val="19"/>
          <w:szCs w:val="19"/>
        </w:rPr>
      </w:pPr>
      <w:r w:rsidRPr="00FA415C">
        <w:rPr>
          <w:b/>
          <w:i/>
          <w:iCs/>
          <w:sz w:val="19"/>
          <w:szCs w:val="19"/>
        </w:rPr>
        <w:t xml:space="preserve">Spotřeba </w:t>
      </w:r>
      <w:proofErr w:type="spellStart"/>
      <w:r w:rsidRPr="00FA415C">
        <w:rPr>
          <w:b/>
          <w:i/>
          <w:iCs/>
          <w:sz w:val="19"/>
          <w:szCs w:val="19"/>
        </w:rPr>
        <w:t>nebyt</w:t>
      </w:r>
      <w:proofErr w:type="spellEnd"/>
      <w:r>
        <w:rPr>
          <w:i/>
          <w:iCs/>
          <w:sz w:val="19"/>
          <w:szCs w:val="19"/>
        </w:rPr>
        <w:t xml:space="preserve"> – je spotřeba teplé vody pro nebytové prostory využívané</w:t>
      </w:r>
      <w:r w:rsidR="00751F4E">
        <w:rPr>
          <w:i/>
          <w:iCs/>
          <w:sz w:val="19"/>
          <w:szCs w:val="19"/>
        </w:rPr>
        <w:t xml:space="preserve"> pro k</w:t>
      </w:r>
      <w:r>
        <w:rPr>
          <w:i/>
          <w:iCs/>
          <w:sz w:val="19"/>
          <w:szCs w:val="19"/>
        </w:rPr>
        <w:t>omerční účely (uvádějte v případě</w:t>
      </w:r>
      <w:r w:rsidR="00751F4E">
        <w:rPr>
          <w:i/>
          <w:iCs/>
          <w:sz w:val="19"/>
          <w:szCs w:val="19"/>
        </w:rPr>
        <w:t>, k</w:t>
      </w:r>
      <w:r>
        <w:rPr>
          <w:i/>
          <w:iCs/>
          <w:sz w:val="19"/>
          <w:szCs w:val="19"/>
        </w:rPr>
        <w:t>dy uplatňujete rozdělení spotřeby v rá</w:t>
      </w:r>
      <w:r w:rsidR="00751F4E">
        <w:rPr>
          <w:i/>
          <w:iCs/>
          <w:sz w:val="19"/>
          <w:szCs w:val="19"/>
        </w:rPr>
        <w:t>mci fak</w:t>
      </w:r>
      <w:r>
        <w:rPr>
          <w:i/>
          <w:iCs/>
          <w:sz w:val="19"/>
          <w:szCs w:val="19"/>
        </w:rPr>
        <w:t xml:space="preserve">turace za bytovou a nebytovou část) </w:t>
      </w:r>
    </w:p>
    <w:p w:rsidR="00FA415C" w:rsidRDefault="00FA415C" w:rsidP="00FA415C">
      <w:pPr>
        <w:pStyle w:val="Default"/>
        <w:rPr>
          <w:sz w:val="19"/>
          <w:szCs w:val="19"/>
        </w:rPr>
      </w:pPr>
    </w:p>
    <w:p w:rsidR="00FA415C" w:rsidRDefault="00FA415C" w:rsidP="00FA415C">
      <w:pPr>
        <w:rPr>
          <w:sz w:val="19"/>
          <w:szCs w:val="19"/>
        </w:rPr>
      </w:pPr>
    </w:p>
    <w:p w:rsidR="00FA415C" w:rsidRDefault="00FA415C" w:rsidP="00FA415C">
      <w:pPr>
        <w:rPr>
          <w:sz w:val="19"/>
          <w:szCs w:val="19"/>
        </w:rPr>
      </w:pPr>
    </w:p>
    <w:p w:rsidR="00FA415C" w:rsidRDefault="00FA415C" w:rsidP="00FA415C">
      <w:pPr>
        <w:rPr>
          <w:rFonts w:ascii="Arial" w:hAnsi="Arial" w:cs="Arial"/>
          <w:sz w:val="20"/>
          <w:szCs w:val="20"/>
        </w:rPr>
      </w:pPr>
      <w:r w:rsidRPr="00FA415C">
        <w:rPr>
          <w:rFonts w:ascii="Arial" w:hAnsi="Arial" w:cs="Arial"/>
          <w:sz w:val="20"/>
          <w:szCs w:val="20"/>
        </w:rPr>
        <w:t xml:space="preserve">Dne: .............................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A4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A415C">
        <w:rPr>
          <w:rFonts w:ascii="Arial" w:hAnsi="Arial" w:cs="Arial"/>
          <w:sz w:val="20"/>
          <w:szCs w:val="20"/>
        </w:rPr>
        <w:t>Za odběratele 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FA415C" w:rsidRDefault="00FA415C" w:rsidP="00FA415C">
      <w:pPr>
        <w:rPr>
          <w:rFonts w:ascii="Arial" w:hAnsi="Arial" w:cs="Arial"/>
          <w:sz w:val="20"/>
          <w:szCs w:val="20"/>
        </w:rPr>
      </w:pPr>
    </w:p>
    <w:p w:rsidR="00FA415C" w:rsidRPr="00FA415C" w:rsidRDefault="00FA415C" w:rsidP="00FA4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formulář zašlete písemně na adresu dodavatele nebo </w:t>
      </w:r>
      <w:r w:rsidR="00E9523D">
        <w:rPr>
          <w:rFonts w:ascii="Arial" w:hAnsi="Arial" w:cs="Arial"/>
          <w:sz w:val="20"/>
          <w:szCs w:val="20"/>
        </w:rPr>
        <w:t>oskenovaný e-mailem</w:t>
      </w:r>
      <w:r>
        <w:rPr>
          <w:rFonts w:ascii="Arial" w:hAnsi="Arial" w:cs="Arial"/>
          <w:sz w:val="20"/>
          <w:szCs w:val="20"/>
        </w:rPr>
        <w:t xml:space="preserve"> na adresu vašeho obchodníka uv</w:t>
      </w:r>
      <w:r w:rsidR="00BD2E5E">
        <w:rPr>
          <w:rFonts w:ascii="Arial" w:hAnsi="Arial" w:cs="Arial"/>
          <w:sz w:val="20"/>
          <w:szCs w:val="20"/>
        </w:rPr>
        <w:t>edeného na smluvní dokumentaci.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FA415C" w:rsidRPr="00FA415C" w:rsidSect="00062404">
      <w:headerReference w:type="default" r:id="rId8"/>
      <w:pgSz w:w="11906" w:h="16838"/>
      <w:pgMar w:top="23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D7" w:rsidRDefault="001F13D7" w:rsidP="001F13D7">
      <w:pPr>
        <w:spacing w:after="0" w:line="240" w:lineRule="auto"/>
      </w:pPr>
      <w:r>
        <w:separator/>
      </w:r>
    </w:p>
  </w:endnote>
  <w:endnote w:type="continuationSeparator" w:id="0">
    <w:p w:rsidR="001F13D7" w:rsidRDefault="001F13D7" w:rsidP="001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D7" w:rsidRDefault="001F13D7" w:rsidP="001F13D7">
      <w:pPr>
        <w:spacing w:after="0" w:line="240" w:lineRule="auto"/>
      </w:pPr>
      <w:r>
        <w:separator/>
      </w:r>
    </w:p>
  </w:footnote>
  <w:footnote w:type="continuationSeparator" w:id="0">
    <w:p w:rsidR="001F13D7" w:rsidRDefault="001F13D7" w:rsidP="001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D7" w:rsidRPr="00062404" w:rsidRDefault="00642DC0" w:rsidP="001A583D">
    <w:pPr>
      <w:pStyle w:val="Zhlav"/>
      <w:ind w:left="4956"/>
      <w:rPr>
        <w:rFonts w:ascii="Arial" w:hAnsi="Arial" w:cs="Arial"/>
        <w:b/>
        <w:sz w:val="36"/>
        <w:szCs w:val="36"/>
      </w:rPr>
    </w:pPr>
    <w:r w:rsidRPr="00642DC0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190500</wp:posOffset>
          </wp:positionV>
          <wp:extent cx="2383790" cy="358140"/>
          <wp:effectExtent l="0" t="0" r="0" b="3810"/>
          <wp:wrapTight wrapText="bothSides">
            <wp:wrapPolygon edited="0">
              <wp:start x="0" y="0"/>
              <wp:lineTo x="0" y="20681"/>
              <wp:lineTo x="21404" y="20681"/>
              <wp:lineTo x="21404" y="0"/>
              <wp:lineTo x="0" y="0"/>
            </wp:wrapPolygon>
          </wp:wrapTight>
          <wp:docPr id="2" name="Obrázek 2" descr="R:\LOGO\EOP DISTRIBUCE\NOVÉ KOMPLET\EOP-Distribuce_logo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\EOP DISTRIBUCE\NOVÉ KOMPLET\EOP-Distribuce_logo_cer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4" t="41739" r="12901" b="42171"/>
                  <a:stretch/>
                </pic:blipFill>
                <pic:spPr bwMode="auto">
                  <a:xfrm>
                    <a:off x="0" y="0"/>
                    <a:ext cx="23837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2404">
      <w:t xml:space="preserve">                                                                                                             </w:t>
    </w:r>
    <w:r w:rsidR="001A583D">
      <w:t xml:space="preserve">     </w:t>
    </w:r>
    <w:r w:rsidR="00062404" w:rsidRPr="00062404">
      <w:rPr>
        <w:rFonts w:ascii="Arial" w:hAnsi="Arial" w:cs="Arial"/>
        <w:b/>
        <w:sz w:val="36"/>
        <w:szCs w:val="36"/>
      </w:rPr>
      <w:t>Spotřeba teplé vody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6B42"/>
    <w:multiLevelType w:val="hybridMultilevel"/>
    <w:tmpl w:val="969A0750"/>
    <w:lvl w:ilvl="0" w:tplc="BADE65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38"/>
    <w:rsid w:val="00062404"/>
    <w:rsid w:val="001A583D"/>
    <w:rsid w:val="001C61B7"/>
    <w:rsid w:val="001F13D7"/>
    <w:rsid w:val="002E3E38"/>
    <w:rsid w:val="00542566"/>
    <w:rsid w:val="00642DC0"/>
    <w:rsid w:val="00751F4E"/>
    <w:rsid w:val="00B2460F"/>
    <w:rsid w:val="00BD2E5E"/>
    <w:rsid w:val="00DF7800"/>
    <w:rsid w:val="00E9523D"/>
    <w:rsid w:val="00F67F35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DB018"/>
  <w15:docId w15:val="{23A783BC-8A84-44B9-8C0A-5CDEB0E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3D7"/>
  </w:style>
  <w:style w:type="paragraph" w:styleId="Zpat">
    <w:name w:val="footer"/>
    <w:basedOn w:val="Normln"/>
    <w:link w:val="ZpatChar"/>
    <w:uiPriority w:val="99"/>
    <w:unhideWhenUsed/>
    <w:rsid w:val="001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3D7"/>
  </w:style>
  <w:style w:type="paragraph" w:styleId="Textbubliny">
    <w:name w:val="Balloon Text"/>
    <w:basedOn w:val="Normln"/>
    <w:link w:val="TextbublinyChar"/>
    <w:uiPriority w:val="99"/>
    <w:semiHidden/>
    <w:unhideWhenUsed/>
    <w:rsid w:val="001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8292-0A1C-46B7-9C8F-0E3EE29B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Karel Ing.</dc:creator>
  <cp:lastModifiedBy>Počtová Hana</cp:lastModifiedBy>
  <cp:revision>3</cp:revision>
  <dcterms:created xsi:type="dcterms:W3CDTF">2022-01-03T13:36:00Z</dcterms:created>
  <dcterms:modified xsi:type="dcterms:W3CDTF">2022-01-03T13:37:00Z</dcterms:modified>
</cp:coreProperties>
</file>